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89E" w:rsidRPr="008D389E" w:rsidRDefault="008D389E" w:rsidP="008D389E">
      <w:pPr>
        <w:jc w:val="both"/>
        <w:rPr>
          <w:b/>
        </w:rPr>
      </w:pPr>
    </w:p>
    <w:p w:rsidR="00847E6F" w:rsidRPr="00847E6F" w:rsidRDefault="00847E6F" w:rsidP="00847E6F">
      <w:pPr>
        <w:pStyle w:val="Odstavecseseznamem"/>
        <w:numPr>
          <w:ilvl w:val="0"/>
          <w:numId w:val="1"/>
        </w:numPr>
        <w:ind w:left="284" w:hanging="284"/>
        <w:jc w:val="both"/>
        <w:rPr>
          <w:b/>
        </w:rPr>
      </w:pPr>
      <w:r w:rsidRPr="00847E6F">
        <w:rPr>
          <w:b/>
        </w:rPr>
        <w:t xml:space="preserve"> Liší se letošní volby do EP od těch předešlých z roku 2009? </w:t>
      </w:r>
    </w:p>
    <w:p w:rsidR="00847E6F" w:rsidRDefault="00847E6F" w:rsidP="00847E6F">
      <w:pPr>
        <w:jc w:val="both"/>
      </w:pPr>
      <w:r>
        <w:t xml:space="preserve">Lisabonská smlouva v roce 2009 dala Evropskému parlamentu řadu důležitých nových pravomocí. Bude to poprvé, kdy složení nového Evropského parlamentu určí, kdo povede příští </w:t>
      </w:r>
      <w:r w:rsidR="0022416F">
        <w:t>…………………………………</w:t>
      </w:r>
      <w:proofErr w:type="gramStart"/>
      <w:r w:rsidR="0022416F">
        <w:t>….</w:t>
      </w:r>
      <w:r>
        <w:t>tj.</w:t>
      </w:r>
      <w:proofErr w:type="gramEnd"/>
      <w:r>
        <w:t xml:space="preserve"> výkonný orgán EU, který předkládá návrhy </w:t>
      </w:r>
      <w:r w:rsidR="0022416F">
        <w:t>………………………………..</w:t>
      </w:r>
      <w:r>
        <w:t xml:space="preserve"> a dohlíží na jejich provádění. Až budou členské státy navrhovat kandidáta na příštího předsedu </w:t>
      </w:r>
      <w:r w:rsidR="0022416F">
        <w:t>……………………………</w:t>
      </w:r>
      <w:proofErr w:type="gramStart"/>
      <w:r w:rsidR="0022416F">
        <w:t>…..</w:t>
      </w:r>
      <w:r>
        <w:t>, budou</w:t>
      </w:r>
      <w:proofErr w:type="gramEnd"/>
      <w:r>
        <w:t xml:space="preserve"> podle nových pravidel muset přihlížet k výsledkům voleb do Evropského parlamentu.</w:t>
      </w:r>
    </w:p>
    <w:p w:rsidR="00847E6F" w:rsidRDefault="00847E6F" w:rsidP="00847E6F">
      <w:pPr>
        <w:jc w:val="both"/>
      </w:pPr>
      <w:r>
        <w:t xml:space="preserve">Evropský parlament je jako jediný </w:t>
      </w:r>
      <w:r w:rsidR="00835F2D">
        <w:t>přímo …………………</w:t>
      </w:r>
      <w:r>
        <w:t xml:space="preserve"> orgán EU klíčovým prvkem evropského rozhodovacího procesu. Má stejnou váhu jako národní vlády prakticky u všech právních předpisů EU. </w:t>
      </w:r>
    </w:p>
    <w:p w:rsidR="00847E6F" w:rsidRDefault="00847E6F" w:rsidP="00847E6F">
      <w:pPr>
        <w:jc w:val="both"/>
      </w:pPr>
      <w:r>
        <w:tab/>
      </w:r>
    </w:p>
    <w:p w:rsidR="00847E6F" w:rsidRPr="00847E6F" w:rsidRDefault="00847E6F" w:rsidP="00847E6F">
      <w:pPr>
        <w:pStyle w:val="Odstavecseseznamem"/>
        <w:numPr>
          <w:ilvl w:val="0"/>
          <w:numId w:val="1"/>
        </w:numPr>
        <w:ind w:left="284" w:hanging="284"/>
        <w:jc w:val="both"/>
        <w:rPr>
          <w:b/>
        </w:rPr>
      </w:pPr>
      <w:r w:rsidRPr="00847E6F">
        <w:rPr>
          <w:b/>
        </w:rPr>
        <w:t>Kdy můžu jít volit, když se rozhodnu, že půjdu k volbám do Evropského parlamentu?</w:t>
      </w:r>
    </w:p>
    <w:p w:rsidR="00847E6F" w:rsidRDefault="0022416F" w:rsidP="00847E6F">
      <w:pPr>
        <w:jc w:val="both"/>
      </w:pPr>
      <w:r>
        <w:t>……………………………</w:t>
      </w:r>
      <w:r w:rsidR="00847E6F">
        <w:t xml:space="preserve"> 2014 za předpokladu, že Ti </w:t>
      </w:r>
      <w:r>
        <w:t>……………………</w:t>
      </w:r>
      <w:r w:rsidR="00847E6F">
        <w:t xml:space="preserve">. Můžeš se i nechat zvolit jako europoslanec, když Ti bude </w:t>
      </w:r>
      <w:r>
        <w:t>…………………</w:t>
      </w:r>
      <w:proofErr w:type="gramStart"/>
      <w:r>
        <w:t>….</w:t>
      </w:r>
      <w:r w:rsidR="00835F2D">
        <w:t>a</w:t>
      </w:r>
      <w:r>
        <w:t xml:space="preserve"> </w:t>
      </w:r>
      <w:r w:rsidR="00847E6F">
        <w:t>dostaneš</w:t>
      </w:r>
      <w:proofErr w:type="gramEnd"/>
      <w:r w:rsidR="00847E6F">
        <w:t xml:space="preserve"> se na kandidátku některé z kandidujících stran. </w:t>
      </w:r>
    </w:p>
    <w:p w:rsidR="00847E6F" w:rsidRDefault="00847E6F" w:rsidP="00847E6F">
      <w:pPr>
        <w:jc w:val="both"/>
      </w:pPr>
    </w:p>
    <w:p w:rsidR="00847E6F" w:rsidRPr="00847E6F" w:rsidRDefault="00847E6F" w:rsidP="00847E6F">
      <w:pPr>
        <w:pStyle w:val="Odstavecseseznamem"/>
        <w:numPr>
          <w:ilvl w:val="0"/>
          <w:numId w:val="1"/>
        </w:numPr>
        <w:ind w:left="284" w:hanging="284"/>
        <w:jc w:val="both"/>
        <w:rPr>
          <w:b/>
        </w:rPr>
      </w:pPr>
      <w:r w:rsidRPr="00847E6F">
        <w:rPr>
          <w:b/>
        </w:rPr>
        <w:t>Budu vybírat své zástupce z řad některé politické strany na evropské úrovni nebo z řad některé z</w:t>
      </w:r>
      <w:r w:rsidR="00C2033E">
        <w:rPr>
          <w:b/>
        </w:rPr>
        <w:t> </w:t>
      </w:r>
      <w:r w:rsidRPr="00847E6F">
        <w:rPr>
          <w:b/>
        </w:rPr>
        <w:t xml:space="preserve">domácích politických stran? </w:t>
      </w:r>
    </w:p>
    <w:p w:rsidR="00847E6F" w:rsidRDefault="00847E6F" w:rsidP="00847E6F">
      <w:pPr>
        <w:jc w:val="both"/>
      </w:pPr>
      <w:r>
        <w:t xml:space="preserve">Volíme zástupce z řad </w:t>
      </w:r>
      <w:r w:rsidR="0022416F">
        <w:t>………………….</w:t>
      </w:r>
      <w:r>
        <w:t xml:space="preserve"> </w:t>
      </w:r>
      <w:proofErr w:type="gramStart"/>
      <w:r>
        <w:t>politických</w:t>
      </w:r>
      <w:proofErr w:type="gramEnd"/>
      <w:r>
        <w:t xml:space="preserve"> stran, které se hlásí k některé z </w:t>
      </w:r>
      <w:r w:rsidR="0022416F">
        <w:t>……………..</w:t>
      </w:r>
      <w:r w:rsidR="00835F2D" w:rsidRPr="00835F2D">
        <w:t xml:space="preserve"> </w:t>
      </w:r>
      <w:r w:rsidR="00835F2D">
        <w:t>politických stran</w:t>
      </w:r>
      <w:r w:rsidR="00C2033E">
        <w:t>.</w:t>
      </w:r>
      <w:r>
        <w:t xml:space="preserve"> V České republice letos volíme </w:t>
      </w:r>
      <w:r w:rsidR="0022416F">
        <w:t xml:space="preserve">…………………… </w:t>
      </w:r>
      <w:r>
        <w:t xml:space="preserve">zástupců. </w:t>
      </w:r>
    </w:p>
    <w:p w:rsidR="00847E6F" w:rsidRDefault="00847E6F" w:rsidP="00847E6F">
      <w:pPr>
        <w:jc w:val="both"/>
      </w:pPr>
      <w:r>
        <w:t xml:space="preserve">Evropská politická strana (nebo rovněž politická strana na evropské úrovni, </w:t>
      </w:r>
      <w:proofErr w:type="spellStart"/>
      <w:r>
        <w:t>eurostrana</w:t>
      </w:r>
      <w:proofErr w:type="spellEnd"/>
      <w:r>
        <w:t xml:space="preserve"> či frakce) je organizace s určitým politickým programem. Je složena </w:t>
      </w:r>
      <w:r w:rsidR="00725E63">
        <w:t>………………………………</w:t>
      </w:r>
      <w:bookmarkStart w:id="0" w:name="_GoBack"/>
      <w:bookmarkEnd w:id="0"/>
      <w:r>
        <w:t xml:space="preserve"> a je reprezentována ve více členských státech. Úzká spolupráce s</w:t>
      </w:r>
      <w:r w:rsidR="00835F2D">
        <w:t> </w:t>
      </w:r>
      <w:r>
        <w:t>poslanci</w:t>
      </w:r>
      <w:r w:rsidR="00835F2D">
        <w:t xml:space="preserve"> </w:t>
      </w:r>
      <w:r w:rsidR="00835F2D" w:rsidRPr="00835F2D">
        <w:t>z jiných zemí</w:t>
      </w:r>
      <w:r w:rsidR="00835F2D">
        <w:t>,</w:t>
      </w:r>
      <w:r>
        <w:t xml:space="preserve"> se kterými obecně sdílí </w:t>
      </w:r>
      <w:r w:rsidR="00A05348">
        <w:t>………………………</w:t>
      </w:r>
      <w:r>
        <w:t>, představuje nejúčinnější způsob, jakým mohou poslanci Evropského parlamentu na evropské úrovni dosáhnout svých cílů.</w:t>
      </w:r>
    </w:p>
    <w:p w:rsidR="00847E6F" w:rsidRDefault="00847E6F" w:rsidP="00847E6F">
      <w:pPr>
        <w:jc w:val="both"/>
      </w:pPr>
      <w:r>
        <w:tab/>
      </w:r>
    </w:p>
    <w:p w:rsidR="00847E6F" w:rsidRPr="00847E6F" w:rsidRDefault="00847E6F" w:rsidP="00847E6F">
      <w:pPr>
        <w:pStyle w:val="Odstavecseseznamem"/>
        <w:numPr>
          <w:ilvl w:val="0"/>
          <w:numId w:val="1"/>
        </w:numPr>
        <w:ind w:left="284" w:hanging="284"/>
        <w:jc w:val="both"/>
        <w:rPr>
          <w:b/>
        </w:rPr>
      </w:pPr>
      <w:r w:rsidRPr="00847E6F">
        <w:rPr>
          <w:b/>
        </w:rPr>
        <w:t xml:space="preserve"> Jak se volí do Evropského parlamentu? </w:t>
      </w:r>
    </w:p>
    <w:p w:rsidR="00847E6F" w:rsidRDefault="00847E6F" w:rsidP="00847E6F">
      <w:pPr>
        <w:jc w:val="both"/>
      </w:pPr>
      <w:r>
        <w:t xml:space="preserve">Podobně jako do českého parlamentu, přesněji řečeno do Poslanecké sněmovny Parlamentu České republiky. Volí se dle </w:t>
      </w:r>
      <w:r w:rsidR="00835F2D">
        <w:t>……………….</w:t>
      </w:r>
      <w:r>
        <w:t xml:space="preserve"> </w:t>
      </w:r>
      <w:proofErr w:type="gramStart"/>
      <w:r>
        <w:t>volebního</w:t>
      </w:r>
      <w:proofErr w:type="gramEnd"/>
      <w:r>
        <w:t xml:space="preserve"> systému s tím, že do Evropského parlamentu se dostanou pouze ty strany, které obdrží více než </w:t>
      </w:r>
      <w:r w:rsidR="00835F2D">
        <w:t>………….</w:t>
      </w:r>
      <w:r>
        <w:t xml:space="preserve"> hlasů. Všichni vybíráme ze stejného seznamu </w:t>
      </w:r>
      <w:r w:rsidR="00C2033E">
        <w:t>–</w:t>
      </w:r>
      <w:r>
        <w:t xml:space="preserve"> ve volbách do Evropského parlamentu je ČR jedním volebním obvodem.  </w:t>
      </w:r>
    </w:p>
    <w:p w:rsidR="008D389E" w:rsidRDefault="00847E6F" w:rsidP="00847E6F">
      <w:pPr>
        <w:jc w:val="both"/>
      </w:pPr>
      <w:r>
        <w:t>Samotný proces volby je následující:</w:t>
      </w:r>
      <w:r w:rsidR="008D389E">
        <w:br w:type="page"/>
      </w:r>
    </w:p>
    <w:p w:rsidR="00847E6F" w:rsidRDefault="00847E6F" w:rsidP="00847E6F">
      <w:pPr>
        <w:jc w:val="both"/>
      </w:pPr>
    </w:p>
    <w:p w:rsidR="008D389E" w:rsidRDefault="00A05348" w:rsidP="008D389E">
      <w:pPr>
        <w:pStyle w:val="Odstavecseseznamem"/>
        <w:ind w:left="0"/>
        <w:jc w:val="both"/>
      </w:pPr>
      <w:r>
        <w:t>………</w:t>
      </w:r>
      <w:r w:rsidR="008D389E">
        <w:t>.</w:t>
      </w:r>
      <w:r>
        <w:t>……………………………………………………………………………………………………………………………………………………………</w:t>
      </w:r>
      <w:r w:rsidR="008D389E">
        <w:t>.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D389E">
        <w:t>……………………………………………………….</w:t>
      </w:r>
      <w:r>
        <w:t>…………</w:t>
      </w:r>
      <w:r w:rsidR="008D389E">
        <w:t>.</w:t>
      </w:r>
      <w:r>
        <w:t>……………………………………………………………………………………………………………………………………………………</w:t>
      </w:r>
      <w:r w:rsidR="008D389E">
        <w:t>…</w:t>
      </w:r>
      <w:r>
        <w:t>……</w:t>
      </w:r>
      <w:r w:rsidR="008D389E">
        <w:t>.</w:t>
      </w:r>
      <w:r>
        <w:t>………………………………………………………………………………………………………………………………………………………</w:t>
      </w:r>
      <w:r w:rsidR="008D389E">
        <w:t>…</w:t>
      </w:r>
      <w:r>
        <w:t>…</w:t>
      </w:r>
      <w:r w:rsidR="008D389E">
        <w:t>..</w:t>
      </w:r>
      <w:r>
        <w:t>……………………………………………………………………………………………</w:t>
      </w:r>
      <w:r w:rsidR="008D389E">
        <w:t>……………………………………………………..</w:t>
      </w:r>
      <w:r>
        <w:t>……</w:t>
      </w:r>
      <w:r w:rsidR="008D389E">
        <w:t>…</w:t>
      </w:r>
      <w:r>
        <w:t>…</w:t>
      </w:r>
      <w:r w:rsidR="008D389E">
        <w:t>.</w:t>
      </w:r>
      <w:r>
        <w:t>……………………………………………………………………………………………………………………………………………………………</w:t>
      </w:r>
      <w:r w:rsidR="008D389E">
        <w:t>.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D389E">
        <w:t>…………………………………………………….</w:t>
      </w:r>
      <w:r>
        <w:t>……………</w:t>
      </w:r>
      <w:r w:rsidR="008D389E">
        <w:t>.</w:t>
      </w:r>
      <w:r>
        <w:t>……………………………………………………………………………………………………………………………………………………………</w:t>
      </w:r>
      <w:r w:rsidR="008D389E">
        <w:t>.</w:t>
      </w:r>
      <w:r>
        <w:t>……………………………………………………………………………………………………………………………………………………………</w:t>
      </w:r>
      <w:r w:rsidR="008D389E">
        <w:t>.</w:t>
      </w:r>
      <w:r>
        <w:t>……………………………………………………………………………………</w:t>
      </w:r>
      <w:r w:rsidR="008D389E">
        <w:t>………………………………………………………….</w:t>
      </w:r>
    </w:p>
    <w:p w:rsidR="008D389E" w:rsidRDefault="008D389E" w:rsidP="008D389E">
      <w:pPr>
        <w:pStyle w:val="Odstavecseseznamem"/>
        <w:ind w:left="0"/>
        <w:jc w:val="both"/>
      </w:pPr>
    </w:p>
    <w:p w:rsidR="00847E6F" w:rsidRDefault="00847E6F" w:rsidP="008D389E">
      <w:pPr>
        <w:pStyle w:val="Odstavecseseznamem"/>
        <w:ind w:left="0"/>
        <w:jc w:val="both"/>
      </w:pPr>
      <w:r>
        <w:t>Přesněji a do detailu je postup (a nejen ten) popsán v zákonu č. 62/2003 Sb., o volbách do Evropského parlamentu a o změně některých zákonů, ve znění pozdějších předpisů.</w:t>
      </w:r>
    </w:p>
    <w:p w:rsidR="00847E6F" w:rsidRDefault="00847E6F" w:rsidP="00847E6F">
      <w:pPr>
        <w:jc w:val="both"/>
      </w:pPr>
      <w:r>
        <w:tab/>
      </w:r>
    </w:p>
    <w:p w:rsidR="00847E6F" w:rsidRPr="00847E6F" w:rsidRDefault="00847E6F" w:rsidP="00847E6F">
      <w:pPr>
        <w:pStyle w:val="Odstavecseseznamem"/>
        <w:numPr>
          <w:ilvl w:val="0"/>
          <w:numId w:val="1"/>
        </w:numPr>
        <w:ind w:left="284" w:hanging="284"/>
        <w:jc w:val="both"/>
        <w:rPr>
          <w:b/>
        </w:rPr>
      </w:pPr>
      <w:r w:rsidRPr="00847E6F">
        <w:rPr>
          <w:b/>
        </w:rPr>
        <w:t>Volí se všude v EU stejně?</w:t>
      </w:r>
    </w:p>
    <w:p w:rsidR="00CF48C1" w:rsidRDefault="00A05348" w:rsidP="00A05348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sectPr w:rsidR="00CF48C1" w:rsidSect="008D389E">
      <w:headerReference w:type="default" r:id="rId8"/>
      <w:pgSz w:w="11906" w:h="16838"/>
      <w:pgMar w:top="1417" w:right="1417" w:bottom="1417" w:left="1417" w:header="283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B4C" w:rsidRDefault="00F74B4C" w:rsidP="008D389E">
      <w:pPr>
        <w:spacing w:after="0" w:line="240" w:lineRule="auto"/>
      </w:pPr>
      <w:r>
        <w:separator/>
      </w:r>
    </w:p>
  </w:endnote>
  <w:endnote w:type="continuationSeparator" w:id="0">
    <w:p w:rsidR="00F74B4C" w:rsidRDefault="00F74B4C" w:rsidP="008D3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B4C" w:rsidRDefault="00F74B4C" w:rsidP="008D389E">
      <w:pPr>
        <w:spacing w:after="0" w:line="240" w:lineRule="auto"/>
      </w:pPr>
      <w:r>
        <w:separator/>
      </w:r>
    </w:p>
  </w:footnote>
  <w:footnote w:type="continuationSeparator" w:id="0">
    <w:p w:rsidR="00F74B4C" w:rsidRDefault="00F74B4C" w:rsidP="008D38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89E" w:rsidRPr="008D389E" w:rsidRDefault="008D389E" w:rsidP="008D389E">
    <w:pPr>
      <w:pStyle w:val="Zhlav"/>
      <w:jc w:val="right"/>
      <w:rPr>
        <w:sz w:val="32"/>
      </w:rPr>
    </w:pPr>
    <w:r w:rsidRPr="008D389E">
      <w:rPr>
        <w:noProof/>
        <w:sz w:val="32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AF4435" wp14:editId="3ED88889">
              <wp:simplePos x="0" y="0"/>
              <wp:positionH relativeFrom="column">
                <wp:posOffset>2447254</wp:posOffset>
              </wp:positionH>
              <wp:positionV relativeFrom="paragraph">
                <wp:posOffset>1450</wp:posOffset>
              </wp:positionV>
              <wp:extent cx="3163426" cy="284671"/>
              <wp:effectExtent l="0" t="0" r="0" b="1270"/>
              <wp:wrapNone/>
              <wp:docPr id="30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3426" cy="28467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D389E" w:rsidRPr="008D389E" w:rsidRDefault="008D389E" w:rsidP="008D389E">
                          <w:pPr>
                            <w:jc w:val="right"/>
                            <w:rPr>
                              <w:b/>
                              <w:sz w:val="28"/>
                            </w:rPr>
                          </w:pPr>
                          <w:r w:rsidRPr="008D389E">
                            <w:rPr>
                              <w:b/>
                              <w:sz w:val="28"/>
                            </w:rPr>
                            <w:t>Volby do Evropského parlamentu 2014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192.7pt;margin-top:.1pt;width:249.1pt;height:2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" filled="f" stroked="f">
              <v:textbox>
                <w:txbxContent>
                  <w:p w:rsidR="008D389E" w:rsidRPr="008D389E" w:rsidRDefault="008D389E" w:rsidP="008D389E">
                    <w:pPr>
                      <w:jc w:val="right"/>
                      <w:rPr>
                        <w:b/>
                        <w:sz w:val="28"/>
                      </w:rPr>
                    </w:pPr>
                    <w:r w:rsidRPr="008D389E">
                      <w:rPr>
                        <w:b/>
                        <w:sz w:val="28"/>
                      </w:rPr>
                      <w:t>Volby do Evropského parlamentu 2014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32"/>
        <w:lang w:eastAsia="cs-CZ"/>
      </w:rPr>
      <w:drawing>
        <wp:inline distT="0" distB="0" distL="0" distR="0" wp14:anchorId="13FABD19" wp14:editId="15352CF2">
          <wp:extent cx="5417383" cy="1604513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4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88" t="8028" b="53681"/>
                  <a:stretch/>
                </pic:blipFill>
                <pic:spPr bwMode="auto">
                  <a:xfrm>
                    <a:off x="0" y="0"/>
                    <a:ext cx="5415766" cy="16040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66317"/>
    <w:multiLevelType w:val="hybridMultilevel"/>
    <w:tmpl w:val="8F763686"/>
    <w:lvl w:ilvl="0" w:tplc="756E63FE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0" w:hanging="360"/>
      </w:pPr>
    </w:lvl>
    <w:lvl w:ilvl="2" w:tplc="0405001B" w:tentative="1">
      <w:start w:val="1"/>
      <w:numFmt w:val="lowerRoman"/>
      <w:lvlText w:val="%3."/>
      <w:lvlJc w:val="right"/>
      <w:pPr>
        <w:ind w:left="2790" w:hanging="180"/>
      </w:pPr>
    </w:lvl>
    <w:lvl w:ilvl="3" w:tplc="0405000F" w:tentative="1">
      <w:start w:val="1"/>
      <w:numFmt w:val="decimal"/>
      <w:lvlText w:val="%4."/>
      <w:lvlJc w:val="left"/>
      <w:pPr>
        <w:ind w:left="3510" w:hanging="360"/>
      </w:pPr>
    </w:lvl>
    <w:lvl w:ilvl="4" w:tplc="04050019" w:tentative="1">
      <w:start w:val="1"/>
      <w:numFmt w:val="lowerLetter"/>
      <w:lvlText w:val="%5."/>
      <w:lvlJc w:val="left"/>
      <w:pPr>
        <w:ind w:left="4230" w:hanging="360"/>
      </w:pPr>
    </w:lvl>
    <w:lvl w:ilvl="5" w:tplc="0405001B" w:tentative="1">
      <w:start w:val="1"/>
      <w:numFmt w:val="lowerRoman"/>
      <w:lvlText w:val="%6."/>
      <w:lvlJc w:val="right"/>
      <w:pPr>
        <w:ind w:left="4950" w:hanging="180"/>
      </w:pPr>
    </w:lvl>
    <w:lvl w:ilvl="6" w:tplc="0405000F" w:tentative="1">
      <w:start w:val="1"/>
      <w:numFmt w:val="decimal"/>
      <w:lvlText w:val="%7."/>
      <w:lvlJc w:val="left"/>
      <w:pPr>
        <w:ind w:left="5670" w:hanging="360"/>
      </w:pPr>
    </w:lvl>
    <w:lvl w:ilvl="7" w:tplc="04050019" w:tentative="1">
      <w:start w:val="1"/>
      <w:numFmt w:val="lowerLetter"/>
      <w:lvlText w:val="%8."/>
      <w:lvlJc w:val="left"/>
      <w:pPr>
        <w:ind w:left="6390" w:hanging="360"/>
      </w:pPr>
    </w:lvl>
    <w:lvl w:ilvl="8" w:tplc="0405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2FE77963"/>
    <w:multiLevelType w:val="hybridMultilevel"/>
    <w:tmpl w:val="5D167760"/>
    <w:lvl w:ilvl="0" w:tplc="04050017">
      <w:start w:val="1"/>
      <w:numFmt w:val="lowerLetter"/>
      <w:lvlText w:val="%1)"/>
      <w:lvlJc w:val="left"/>
      <w:pPr>
        <w:ind w:left="1712" w:hanging="360"/>
      </w:pPr>
    </w:lvl>
    <w:lvl w:ilvl="1" w:tplc="04050019" w:tentative="1">
      <w:start w:val="1"/>
      <w:numFmt w:val="lowerLetter"/>
      <w:lvlText w:val="%2."/>
      <w:lvlJc w:val="left"/>
      <w:pPr>
        <w:ind w:left="2432" w:hanging="360"/>
      </w:pPr>
    </w:lvl>
    <w:lvl w:ilvl="2" w:tplc="0405001B" w:tentative="1">
      <w:start w:val="1"/>
      <w:numFmt w:val="lowerRoman"/>
      <w:lvlText w:val="%3."/>
      <w:lvlJc w:val="right"/>
      <w:pPr>
        <w:ind w:left="3152" w:hanging="180"/>
      </w:pPr>
    </w:lvl>
    <w:lvl w:ilvl="3" w:tplc="0405000F" w:tentative="1">
      <w:start w:val="1"/>
      <w:numFmt w:val="decimal"/>
      <w:lvlText w:val="%4."/>
      <w:lvlJc w:val="left"/>
      <w:pPr>
        <w:ind w:left="3872" w:hanging="360"/>
      </w:pPr>
    </w:lvl>
    <w:lvl w:ilvl="4" w:tplc="04050019" w:tentative="1">
      <w:start w:val="1"/>
      <w:numFmt w:val="lowerLetter"/>
      <w:lvlText w:val="%5."/>
      <w:lvlJc w:val="left"/>
      <w:pPr>
        <w:ind w:left="4592" w:hanging="360"/>
      </w:pPr>
    </w:lvl>
    <w:lvl w:ilvl="5" w:tplc="0405001B" w:tentative="1">
      <w:start w:val="1"/>
      <w:numFmt w:val="lowerRoman"/>
      <w:lvlText w:val="%6."/>
      <w:lvlJc w:val="right"/>
      <w:pPr>
        <w:ind w:left="5312" w:hanging="180"/>
      </w:pPr>
    </w:lvl>
    <w:lvl w:ilvl="6" w:tplc="0405000F" w:tentative="1">
      <w:start w:val="1"/>
      <w:numFmt w:val="decimal"/>
      <w:lvlText w:val="%7."/>
      <w:lvlJc w:val="left"/>
      <w:pPr>
        <w:ind w:left="6032" w:hanging="360"/>
      </w:pPr>
    </w:lvl>
    <w:lvl w:ilvl="7" w:tplc="04050019" w:tentative="1">
      <w:start w:val="1"/>
      <w:numFmt w:val="lowerLetter"/>
      <w:lvlText w:val="%8."/>
      <w:lvlJc w:val="left"/>
      <w:pPr>
        <w:ind w:left="6752" w:hanging="360"/>
      </w:pPr>
    </w:lvl>
    <w:lvl w:ilvl="8" w:tplc="040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">
    <w:nsid w:val="7DD51929"/>
    <w:multiLevelType w:val="hybridMultilevel"/>
    <w:tmpl w:val="BE36B9E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E6F"/>
    <w:rsid w:val="0022416F"/>
    <w:rsid w:val="0026698E"/>
    <w:rsid w:val="00267A40"/>
    <w:rsid w:val="004065B1"/>
    <w:rsid w:val="006301C3"/>
    <w:rsid w:val="007034FB"/>
    <w:rsid w:val="00725E63"/>
    <w:rsid w:val="00835F2D"/>
    <w:rsid w:val="00847E6F"/>
    <w:rsid w:val="008D389E"/>
    <w:rsid w:val="00952985"/>
    <w:rsid w:val="009A5C8F"/>
    <w:rsid w:val="00A05348"/>
    <w:rsid w:val="00C2033E"/>
    <w:rsid w:val="00CF48C1"/>
    <w:rsid w:val="00EA7AB5"/>
    <w:rsid w:val="00F423B4"/>
    <w:rsid w:val="00F74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47E6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D3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389E"/>
  </w:style>
  <w:style w:type="paragraph" w:styleId="Zpat">
    <w:name w:val="footer"/>
    <w:basedOn w:val="Normln"/>
    <w:link w:val="ZpatChar"/>
    <w:uiPriority w:val="99"/>
    <w:unhideWhenUsed/>
    <w:rsid w:val="008D3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389E"/>
  </w:style>
  <w:style w:type="paragraph" w:styleId="Textbubliny">
    <w:name w:val="Balloon Text"/>
    <w:basedOn w:val="Normln"/>
    <w:link w:val="TextbublinyChar"/>
    <w:uiPriority w:val="99"/>
    <w:semiHidden/>
    <w:unhideWhenUsed/>
    <w:rsid w:val="008D3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38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47E6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D3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389E"/>
  </w:style>
  <w:style w:type="paragraph" w:styleId="Zpat">
    <w:name w:val="footer"/>
    <w:basedOn w:val="Normln"/>
    <w:link w:val="ZpatChar"/>
    <w:uiPriority w:val="99"/>
    <w:unhideWhenUsed/>
    <w:rsid w:val="008D3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389E"/>
  </w:style>
  <w:style w:type="paragraph" w:styleId="Textbubliny">
    <w:name w:val="Balloon Text"/>
    <w:basedOn w:val="Normln"/>
    <w:link w:val="TextbublinyChar"/>
    <w:uiPriority w:val="99"/>
    <w:semiHidden/>
    <w:unhideWhenUsed/>
    <w:rsid w:val="008D3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38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485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</dc:creator>
  <cp:lastModifiedBy>Milan</cp:lastModifiedBy>
  <cp:revision>3</cp:revision>
  <dcterms:created xsi:type="dcterms:W3CDTF">2014-04-17T04:24:00Z</dcterms:created>
  <dcterms:modified xsi:type="dcterms:W3CDTF">2014-04-17T09:48:00Z</dcterms:modified>
</cp:coreProperties>
</file>